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2F" w:rsidRDefault="00EC1C2F" w:rsidP="00EC1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Prorektor Uniwersytetu im. Adama Mickiewicza w Poznaniu</w:t>
      </w:r>
    </w:p>
    <w:p w:rsidR="00EC1C2F" w:rsidRDefault="00EC1C2F" w:rsidP="00EC1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 Joanna Wójcik</w:t>
      </w:r>
    </w:p>
    <w:p w:rsidR="00EC1C2F" w:rsidRDefault="00EC1C2F" w:rsidP="00EC1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Pełnomocnik Rektora ds. równego traktowania </w:t>
      </w:r>
    </w:p>
    <w:p w:rsidR="00EC1C2F" w:rsidRPr="00A4690E" w:rsidRDefault="00EC1C2F" w:rsidP="00EC1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90E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 Robert Kmieciak</w:t>
      </w:r>
    </w:p>
    <w:p w:rsidR="00EC1C2F" w:rsidRPr="00A4690E" w:rsidRDefault="00EC1C2F" w:rsidP="00EC1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1C2F" w:rsidRDefault="00EC1C2F" w:rsidP="00EC1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zapraszają na szkolenie dotyczące</w:t>
      </w:r>
    </w:p>
    <w:p w:rsidR="00EC1C2F" w:rsidRDefault="00EC1C2F" w:rsidP="00EC1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F59" w:rsidRDefault="00EC1C2F" w:rsidP="00100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6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Równe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 traktowania</w:t>
      </w:r>
      <w:r w:rsidRPr="003206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osób </w:t>
      </w:r>
      <w:proofErr w:type="spellStart"/>
      <w:r w:rsidRPr="003206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trans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płciowych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niebinarnych</w:t>
      </w:r>
      <w:r w:rsidR="00773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Uniwersytecie im. Adama Mickiewicza w Poznaniu</w:t>
      </w:r>
      <w:r w:rsidRPr="00EC1C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1C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0F59" w:rsidRDefault="00100F59" w:rsidP="00100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1C2F" w:rsidRPr="00EC1C2F" w:rsidRDefault="00EC1C2F" w:rsidP="00100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szkolenia jest zwiększenie świadomości pracowniczek i pracowników na temat różnorodności płciowej osób tworzących społeczność uniwersytetu, w tym - osób </w:t>
      </w:r>
      <w:proofErr w:type="spellStart"/>
      <w:r w:rsidRPr="00EC1C2F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transpłciowych</w:t>
      </w:r>
      <w:proofErr w:type="spellEnd"/>
      <w:r w:rsidRPr="00EC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niebinarnych. W czasie szkolenia omówione zostaną potrzeby związane ze studiowaniem i pracą na uniwersytecie, a także </w:t>
      </w:r>
      <w:r w:rsidR="00A46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dobre </w:t>
      </w:r>
      <w:bookmarkStart w:id="0" w:name="_GoBack"/>
      <w:bookmarkEnd w:id="0"/>
      <w:r w:rsidRPr="00EC1C2F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 sprzyjające równemu traktowaniu osób niezależnie od ich płci.</w:t>
      </w:r>
    </w:p>
    <w:p w:rsidR="00EC1C2F" w:rsidRPr="00EC1C2F" w:rsidRDefault="00EC1C2F" w:rsidP="00100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poprowadzi </w:t>
      </w:r>
      <w:r w:rsidR="009B7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</w:t>
      </w:r>
      <w:r w:rsidRPr="00EC1C2F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Zielona-</w:t>
      </w:r>
      <w:proofErr w:type="spellStart"/>
      <w:r w:rsidRPr="00EC1C2F">
        <w:rPr>
          <w:rFonts w:ascii="Times New Roman" w:eastAsia="Times New Roman" w:hAnsi="Times New Roman" w:cs="Times New Roman"/>
          <w:sz w:val="24"/>
          <w:szCs w:val="24"/>
          <w:lang w:eastAsia="pl-PL"/>
        </w:rPr>
        <w:t>Jenek</w:t>
      </w:r>
      <w:proofErr w:type="spellEnd"/>
      <w:r w:rsidRPr="00EC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psycholożka, specjalistka w dziedzinie </w:t>
      </w:r>
      <w:proofErr w:type="spellStart"/>
      <w:r w:rsidRPr="00EC1C2F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psychoseksuologii</w:t>
      </w:r>
      <w:proofErr w:type="spellEnd"/>
      <w:r w:rsidRPr="00EC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prodziekan ds. kształcenia Wydziału Psychologii i </w:t>
      </w:r>
      <w:proofErr w:type="spellStart"/>
      <w:r w:rsidRPr="00EC1C2F">
        <w:rPr>
          <w:rFonts w:ascii="Times New Roman" w:eastAsia="Times New Roman" w:hAnsi="Times New Roman" w:cs="Times New Roman"/>
          <w:sz w:val="24"/>
          <w:szCs w:val="24"/>
          <w:lang w:eastAsia="pl-PL"/>
        </w:rPr>
        <w:t>Kognitywistyki</w:t>
      </w:r>
      <w:proofErr w:type="spellEnd"/>
      <w:r w:rsidRPr="00EC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UAM. </w:t>
      </w:r>
    </w:p>
    <w:p w:rsidR="00EC1C2F" w:rsidRPr="00EC1C2F" w:rsidRDefault="00EC1C2F" w:rsidP="00EC1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spotkania odpowiemy na pytania: </w:t>
      </w:r>
    </w:p>
    <w:p w:rsidR="00EC1C2F" w:rsidRPr="00EC1C2F" w:rsidRDefault="00EC1C2F" w:rsidP="00EC1C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Czym jest różnorodność płciowa, </w:t>
      </w:r>
      <w:proofErr w:type="spellStart"/>
      <w:r w:rsidRPr="00EC1C2F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transpłciowość</w:t>
      </w:r>
      <w:proofErr w:type="spellEnd"/>
      <w:r w:rsidRPr="00EC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C1C2F">
        <w:rPr>
          <w:rFonts w:ascii="Times New Roman" w:eastAsia="Times New Roman" w:hAnsi="Times New Roman" w:cs="Times New Roman"/>
          <w:sz w:val="24"/>
          <w:szCs w:val="24"/>
          <w:lang w:eastAsia="pl-PL"/>
        </w:rPr>
        <w:t>niebinarność</w:t>
      </w:r>
      <w:proofErr w:type="spellEnd"/>
      <w:r w:rsidRPr="00EC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</w:t>
      </w:r>
    </w:p>
    <w:p w:rsidR="00EC1C2F" w:rsidRPr="00EC1C2F" w:rsidRDefault="00EC1C2F" w:rsidP="00EC1C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Jaka jest sytuacja społeczno-prawna osób </w:t>
      </w:r>
      <w:proofErr w:type="spellStart"/>
      <w:r w:rsidRPr="00EC1C2F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transpłciowych</w:t>
      </w:r>
      <w:proofErr w:type="spellEnd"/>
      <w:r w:rsidRPr="00EC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niebinarnych w Polsce? </w:t>
      </w:r>
    </w:p>
    <w:p w:rsidR="00EC1C2F" w:rsidRPr="00EC1C2F" w:rsidRDefault="00EC1C2F" w:rsidP="00EC1C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osoby </w:t>
      </w:r>
      <w:proofErr w:type="spellStart"/>
      <w:r w:rsidRPr="00EC1C2F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transpłciowe</w:t>
      </w:r>
      <w:proofErr w:type="spellEnd"/>
      <w:r w:rsidRPr="00EC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niebinarne zmagają się ze specyficznymi trudnościami?</w:t>
      </w:r>
    </w:p>
    <w:p w:rsidR="00EC1C2F" w:rsidRPr="00EC1C2F" w:rsidRDefault="00EC1C2F" w:rsidP="00EC1C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2F">
        <w:rPr>
          <w:rFonts w:ascii="Times New Roman" w:eastAsia="Times New Roman" w:hAnsi="Times New Roman" w:cs="Times New Roman"/>
          <w:sz w:val="24"/>
          <w:szCs w:val="24"/>
          <w:lang w:eastAsia="pl-PL"/>
        </w:rPr>
        <w:t>Jak różnorodność płciowa wpł</w:t>
      </w:r>
      <w:r w:rsidR="005B525E">
        <w:rPr>
          <w:rFonts w:ascii="Times New Roman" w:eastAsia="Times New Roman" w:hAnsi="Times New Roman" w:cs="Times New Roman"/>
          <w:sz w:val="24"/>
          <w:szCs w:val="24"/>
          <w:lang w:eastAsia="pl-PL"/>
        </w:rPr>
        <w:t>ywa na funkcjonowanie w środowisku uniwersyteckim</w:t>
      </w:r>
      <w:r w:rsidRPr="00EC1C2F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EC1C2F" w:rsidRPr="00EC1C2F" w:rsidRDefault="00EC1C2F" w:rsidP="00EC1C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dbać o równe traktowanie osób różnorodnych płciowo na uniwersytecie? </w:t>
      </w:r>
    </w:p>
    <w:p w:rsidR="00EC1C2F" w:rsidRPr="00EC1C2F" w:rsidRDefault="00EC1C2F" w:rsidP="00EC1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2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odbędzie się 22 kwietnia 2022 r. (godz. 12.00 – 14.00) w siedzibie Wydziału Nauk Politycznych i Dzienn</w:t>
      </w:r>
      <w:r w:rsidR="009B714D">
        <w:rPr>
          <w:rFonts w:ascii="Times New Roman" w:eastAsia="Times New Roman" w:hAnsi="Times New Roman" w:cs="Times New Roman"/>
          <w:sz w:val="24"/>
          <w:szCs w:val="24"/>
          <w:lang w:eastAsia="pl-PL"/>
        </w:rPr>
        <w:t>ikarstwa UAM, ul. Uniwersytetu Poznańskiego 5</w:t>
      </w:r>
      <w:r w:rsidR="007735DB">
        <w:rPr>
          <w:rFonts w:ascii="Times New Roman" w:eastAsia="Times New Roman" w:hAnsi="Times New Roman" w:cs="Times New Roman"/>
          <w:sz w:val="24"/>
          <w:szCs w:val="24"/>
          <w:lang w:eastAsia="pl-PL"/>
        </w:rPr>
        <w:t>, sala 121.</w:t>
      </w:r>
    </w:p>
    <w:p w:rsidR="00EC1C2F" w:rsidRPr="00EC1C2F" w:rsidRDefault="00EC1C2F" w:rsidP="00EC1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6B2" w:rsidRDefault="000843EE"/>
    <w:sectPr w:rsidR="00EC3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21E19"/>
    <w:multiLevelType w:val="multilevel"/>
    <w:tmpl w:val="D746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2F"/>
    <w:rsid w:val="00016541"/>
    <w:rsid w:val="000843EE"/>
    <w:rsid w:val="00100F59"/>
    <w:rsid w:val="00565A0B"/>
    <w:rsid w:val="005B525E"/>
    <w:rsid w:val="007735DB"/>
    <w:rsid w:val="009B714D"/>
    <w:rsid w:val="00A4690E"/>
    <w:rsid w:val="00D40F27"/>
    <w:rsid w:val="00EC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F8325-AEC8-43C6-A86F-F3A0DA38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WNPiD UAM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krobert</dc:creator>
  <cp:keywords/>
  <dc:description/>
  <cp:lastModifiedBy>krobert</cp:lastModifiedBy>
  <cp:revision>3</cp:revision>
  <dcterms:created xsi:type="dcterms:W3CDTF">2022-03-31T07:08:00Z</dcterms:created>
  <dcterms:modified xsi:type="dcterms:W3CDTF">2022-04-01T06:44:00Z</dcterms:modified>
</cp:coreProperties>
</file>